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4D" w:rsidRDefault="0044684D" w:rsidP="0044684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Отзыв </w:t>
      </w:r>
    </w:p>
    <w:p w:rsidR="0044684D" w:rsidRDefault="0044684D" w:rsidP="0044684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проект педагога – психолога </w:t>
      </w:r>
    </w:p>
    <w:p w:rsidR="00000000" w:rsidRDefault="0044684D" w:rsidP="0044684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МБДОУ «Детский сад «Рябинушка» города Тетюши» </w:t>
      </w:r>
    </w:p>
    <w:p w:rsidR="0044684D" w:rsidRDefault="0044684D" w:rsidP="0044684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Тингляковой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Анастасии Александровны</w:t>
      </w:r>
    </w:p>
    <w:p w:rsidR="0044684D" w:rsidRDefault="0044684D" w:rsidP="0044684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684D" w:rsidRDefault="0044684D" w:rsidP="004468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84D"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84D">
        <w:rPr>
          <w:rFonts w:ascii="Times New Roman" w:hAnsi="Times New Roman" w:cs="Times New Roman"/>
          <w:sz w:val="28"/>
          <w:szCs w:val="28"/>
        </w:rPr>
        <w:t>Программа развития коммуникативного поведения дошкольников в условиях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84D" w:rsidRDefault="0044684D" w:rsidP="004468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84D" w:rsidRDefault="0044684D" w:rsidP="004468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проекте представлено исследование коммуникативного поведения дошкольников в условиях детского сада с целью формирования</w:t>
      </w:r>
      <w:r w:rsidRPr="0044684D">
        <w:rPr>
          <w:rFonts w:ascii="Times New Roman" w:hAnsi="Times New Roman" w:cs="Times New Roman"/>
          <w:sz w:val="28"/>
          <w:szCs w:val="28"/>
        </w:rPr>
        <w:t xml:space="preserve">  коммуникативной  компетентности   у детей дошкольного возраста.</w:t>
      </w:r>
    </w:p>
    <w:p w:rsidR="0044684D" w:rsidRDefault="0044684D" w:rsidP="004468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корректно выстроена, учтены федеральные государственные требования к составлению проектов. В проекте последовательно и четко вводятся и определяются основные трудности в общении как базовой социально – психологической характеристики детского коллектива.</w:t>
      </w:r>
    </w:p>
    <w:p w:rsidR="0044684D" w:rsidRDefault="0044684D" w:rsidP="004468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изложенной теоретической основе проекта в работе прилагается блок исследовательских методик, позволяющих выявить достаточно глубокие особенности коммуникативного поведения дошкольников, а также некоторые факторы их опосредующие.</w:t>
      </w:r>
    </w:p>
    <w:p w:rsidR="0044684D" w:rsidRDefault="0044684D" w:rsidP="004468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этап расписан очень подробно, что повышает значимость проекта, как материала для распростарения опыта работы педагога – психолога. </w:t>
      </w:r>
    </w:p>
    <w:p w:rsidR="0044684D" w:rsidRDefault="0044684D" w:rsidP="004468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в целом характеризуется научной строгостью, четкостью изложения, продуманной структурой, обоснованностью выводов. </w:t>
      </w:r>
    </w:p>
    <w:p w:rsidR="0044684D" w:rsidRDefault="0044684D" w:rsidP="004468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Достигнутый результат в работе по проекту, говорит о кропотливой и профессиональной работе педагогического и детского коллективов. </w:t>
      </w:r>
    </w:p>
    <w:p w:rsidR="0044684D" w:rsidRDefault="0044684D" w:rsidP="004468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84D" w:rsidRDefault="0044684D" w:rsidP="004468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44684D" w:rsidRDefault="0044684D" w:rsidP="004468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</w:p>
    <w:p w:rsidR="0044684D" w:rsidRPr="0044684D" w:rsidRDefault="0044684D" w:rsidP="0044684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«Рябинушка» города Тетюши»                                               Т.Н. Лубганс</w:t>
      </w:r>
    </w:p>
    <w:sectPr w:rsidR="0044684D" w:rsidRPr="0044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4684D"/>
    <w:rsid w:val="0044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8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Тавтьяна</dc:creator>
  <cp:keywords/>
  <dc:description/>
  <cp:lastModifiedBy>Тавтьяна</cp:lastModifiedBy>
  <cp:revision>2</cp:revision>
  <cp:lastPrinted>2013-01-06T06:23:00Z</cp:lastPrinted>
  <dcterms:created xsi:type="dcterms:W3CDTF">2013-01-06T06:08:00Z</dcterms:created>
  <dcterms:modified xsi:type="dcterms:W3CDTF">2013-01-06T06:23:00Z</dcterms:modified>
</cp:coreProperties>
</file>